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Calibri" w:cs="Calibri" w:eastAsia="Calibri" w:hAnsi="Calibri"/>
          <w:b w:val="1"/>
          <w:color w:val="5494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alibri" w:cs="Calibri" w:eastAsia="Calibri" w:hAnsi="Calibri"/>
          <w:b w:val="1"/>
          <w:color w:val="54948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549480"/>
          <w:sz w:val="24"/>
          <w:szCs w:val="24"/>
          <w:rtl w:val="0"/>
        </w:rPr>
        <w:t xml:space="preserve">Million Girls Moonshot - Media Assets</w:t>
      </w:r>
    </w:p>
    <w:p w:rsidR="00000000" w:rsidDel="00000000" w:rsidP="00000000" w:rsidRDefault="00000000" w:rsidRPr="00000000" w14:paraId="00000003">
      <w:pPr>
        <w:pageBreakBefore w:val="0"/>
        <w:spacing w:after="160" w:line="270" w:lineRule="auto"/>
        <w:jc w:val="center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For December 2020</w:t>
      </w:r>
    </w:p>
    <w:p w:rsidR="00000000" w:rsidDel="00000000" w:rsidP="00000000" w:rsidRDefault="00000000" w:rsidRPr="00000000" w14:paraId="00000004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For the 50 State Afterschool Networks: The social media assets are designed to be used in conjunction with the </w:t>
      </w:r>
      <w:hyperlink r:id="rId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content package here </w:t>
        </w:r>
      </w:hyperlink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for dissemination between December 1-31, 2020. Contact Terri Ferinde for questions and if you need help customizing.</w:t>
      </w:r>
    </w:p>
    <w:p w:rsidR="00000000" w:rsidDel="00000000" w:rsidP="00000000" w:rsidRDefault="00000000" w:rsidRPr="00000000" w14:paraId="00000005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rFonts w:ascii="Calibri" w:cs="Calibri" w:eastAsia="Calibri" w:hAnsi="Calibri"/>
          <w:sz w:val="24"/>
          <w:szCs w:val="24"/>
        </w:rPr>
      </w:pP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ASSETS for November 2020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MIllion Girls Moonshot 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Engineering Mindset </w:t>
      </w:r>
    </w:p>
    <w:p w:rsidR="00000000" w:rsidDel="00000000" w:rsidP="00000000" w:rsidRDefault="00000000" w:rsidRPr="00000000" w14:paraId="00000009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Previous Media Asset Packages 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May Media Asset Package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June Media Asset Package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August Media Asset Package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September Asset Package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October Asset Package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13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November Asset Package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Million Girls Moonshot website is live. Feel free to share with your partners. </w:t>
      </w:r>
    </w:p>
    <w:p w:rsidR="00000000" w:rsidDel="00000000" w:rsidP="00000000" w:rsidRDefault="00000000" w:rsidRPr="00000000" w14:paraId="00000015">
      <w:pPr>
        <w:pageBreakBefore w:val="0"/>
        <w:rPr>
          <w:rFonts w:ascii="Calibri" w:cs="Calibri" w:eastAsia="Calibri" w:hAnsi="Calibri"/>
          <w:sz w:val="24"/>
          <w:szCs w:val="24"/>
        </w:rPr>
      </w:pPr>
      <w:hyperlink r:id="rId1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www.MillionGirlsMoonshot.org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rFonts w:ascii="Calibri" w:cs="Calibri" w:eastAsia="Calibri" w:hAnsi="Calibri"/>
          <w:color w:val="954f7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Twitter: @girlsmoonshot, @STEMNext</w:t>
      </w:r>
    </w:p>
    <w:p w:rsidR="00000000" w:rsidDel="00000000" w:rsidP="00000000" w:rsidRDefault="00000000" w:rsidRPr="00000000" w14:paraId="00000019">
      <w:pPr>
        <w:pageBreakBefore w:val="0"/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Hashtags:</w:t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#MillionGirlsMoonshot</w:t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#afterschoolSTEM</w:t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#afterschoolworks</w:t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#thisisafterschool</w:t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#girlsinSTEM</w:t>
      </w:r>
    </w:p>
    <w:p w:rsidR="00000000" w:rsidDel="00000000" w:rsidP="00000000" w:rsidRDefault="00000000" w:rsidRPr="00000000" w14:paraId="0000001F">
      <w:pPr>
        <w:pageBreakBefore w:val="0"/>
        <w:spacing w:after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#womeninSTEM</w:t>
      </w:r>
    </w:p>
    <w:p w:rsidR="00000000" w:rsidDel="00000000" w:rsidP="00000000" w:rsidRDefault="00000000" w:rsidRPr="00000000" w14:paraId="00000020">
      <w:pPr>
        <w:pageBreakBefore w:val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 Recommended days and times to post on Facebook for education-related topics: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Calibri" w:cs="Calibri" w:eastAsia="Calibri" w:hAnsi="Calibri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times: Wednesday at 9 a.m. and Saturday at 5 p.m.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Calibri" w:cs="Calibri" w:eastAsia="Calibri" w:hAnsi="Calibri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day: Wednesday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Calibri" w:cs="Calibri" w:eastAsia="Calibri" w:hAnsi="Calibri"/>
          <w:color w:val="162020"/>
          <w:sz w:val="24"/>
          <w:szCs w:val="24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It is not recommended to post on Sunday</w:t>
      </w:r>
    </w:p>
    <w:p w:rsidR="00000000" w:rsidDel="00000000" w:rsidP="00000000" w:rsidRDefault="00000000" w:rsidRPr="00000000" w14:paraId="00000024">
      <w:pPr>
        <w:pageBreakBefore w:val="0"/>
        <w:shd w:fill="ffffff" w:val="clear"/>
        <w:rPr>
          <w:rFonts w:ascii="Calibri" w:cs="Calibri" w:eastAsia="Calibri" w:hAnsi="Calibri"/>
          <w:b w:val="1"/>
          <w:color w:val="162020"/>
          <w:sz w:val="24"/>
          <w:szCs w:val="24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Twitter Graphics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8">
      <w:pPr>
        <w:pageBreakBefore w:val="0"/>
        <w:spacing w:after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Twitter Cava Templates Can Be Found </w:t>
      </w:r>
      <w:hyperlink r:id="rId1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Facebook Graphics </w:t>
      </w:r>
    </w:p>
    <w:p w:rsidR="00000000" w:rsidDel="00000000" w:rsidP="00000000" w:rsidRDefault="00000000" w:rsidRPr="00000000" w14:paraId="0000002A">
      <w:pPr>
        <w:pageBreakBefore w:val="0"/>
        <w:spacing w:after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Facebook Cava Templates Can Be Found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*When customizing canva graphics, please remember to follow our brand guidelines that can be found </w:t>
      </w:r>
      <w:hyperlink r:id="rId17">
        <w:r w:rsidDel="00000000" w:rsidR="00000000" w:rsidRPr="00000000">
          <w:rPr>
            <w:rFonts w:ascii="Calibri" w:cs="Calibri" w:eastAsia="Calibri" w:hAnsi="Calibri"/>
            <w:i w:val="1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pageBreakBefore w:val="0"/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</w:rPr>
      </w:pPr>
      <w:bookmarkStart w:colFirst="0" w:colLast="0" w:name="_4qth3ikc1zs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pageBreakBefore w:val="0"/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</w:rPr>
      </w:pPr>
      <w:bookmarkStart w:colFirst="0" w:colLast="0" w:name="_s9m4r4hlb0il" w:id="1"/>
      <w:bookmarkEnd w:id="1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  <w:rtl w:val="0"/>
        </w:rPr>
        <w:t xml:space="preserve">Social Posts for Twitter</w:t>
      </w:r>
    </w:p>
    <w:p w:rsidR="00000000" w:rsidDel="00000000" w:rsidP="00000000" w:rsidRDefault="00000000" w:rsidRPr="00000000" w14:paraId="0000002E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shd w:fill="d9d9d9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Check out this rubric that allows you to assess the maturity of a partnership &amp; provides some direction for growth!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shd w:fill="d9d9d9" w:val="clear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079c3"/>
          <w:sz w:val="24"/>
          <w:szCs w:val="24"/>
          <w:shd w:fill="d9d9d9" w:val="clear"/>
          <w:rtl w:val="0"/>
        </w:rPr>
        <w:t xml:space="preserve">https://bit.ly/3mBmJSi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shd w:fill="d9d9d9" w:val="cle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shd w:fill="d9d9d9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Looking for a good read this December? Check out this book on youth development in out-of-school time settings! It includes a chapter on 10 principles of effective youth development. Read more: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shd w:fill="d9d9d9" w:val="clear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079c3"/>
          <w:sz w:val="24"/>
          <w:szCs w:val="24"/>
          <w:shd w:fill="d9d9d9" w:val="clear"/>
          <w:rtl w:val="0"/>
        </w:rPr>
        <w:t xml:space="preserve">https://bit.ly/2JBbtqf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shd w:fill="d9d9d9" w:val="cle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Last year, @ncldorg launched an initiative - Why Us? Why Now? Be sure to head over to their website to download this PDF that identifies key strategies, case studies &amp; actions for impact.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079c3"/>
          <w:sz w:val="24"/>
          <w:szCs w:val="24"/>
          <w:rtl w:val="0"/>
        </w:rPr>
        <w:t xml:space="preserve">https://bit.ly/3mwIFhn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it out! @techbridgegirls Essential elements are guiding principles for high-quality, #equitable #STEM programs for #girls. These essential elements are based on Techbridge Girls’ 18 years of experience in the STEM field.​ 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https://bit.ly/3mH7EOn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Check it out! This guide from @techbridgegirls is designed to help you recruit and prepare role models to inspire girls in #STEM.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079c3"/>
          <w:sz w:val="24"/>
          <w:szCs w:val="24"/>
          <w:rtl w:val="0"/>
        </w:rPr>
        <w:t xml:space="preserve">https://bit.ly/2I2P4Sp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hd w:fill="ffffff" w:val="clear"/>
        <w:spacing w:after="240" w:before="240" w:lineRule="auto"/>
        <w:rPr>
          <w:rFonts w:ascii="Calibri" w:cs="Calibri" w:eastAsia="Calibri" w:hAnsi="Calibri"/>
          <w:color w:val="36414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 #FutureEngineers it’s important to look at the different kinds of materials and identify their properties. In this activity by @aaas, kids can examine the #properties, #limitations &amp; #durability of different materials.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079c3"/>
          <w:sz w:val="24"/>
          <w:szCs w:val="24"/>
          <w:rtl w:val="0"/>
        </w:rPr>
        <w:t xml:space="preserve">https://bit.ly/3jsA8td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rtl w:val="0"/>
        </w:rPr>
        <w:t xml:space="preserve"> #MillionGirlsMoonshot </w:t>
      </w:r>
    </w:p>
    <w:p w:rsidR="00000000" w:rsidDel="00000000" w:rsidP="00000000" w:rsidRDefault="00000000" w:rsidRPr="00000000" w14:paraId="00000035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#Engineering is all around us &amp; is one of the many reasons we love this activity from @NatGeoEducation, where kids brainstorm solutions to location and water-based issues and discuss how these were addressed in #real projects. </w:t>
      </w:r>
      <w:hyperlink r:id="rId1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https://bit.ly/35XLkcP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#MillionGirlsMoonshot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How high can a super ball bounce? In this #engineering activity, youth explore how engineers might use elasticity of #material to help them design products. </w:t>
      </w:r>
      <w:r w:rsidDel="00000000" w:rsidR="00000000" w:rsidRPr="00000000">
        <w:rPr>
          <w:rFonts w:ascii="Calibri" w:cs="Calibri" w:eastAsia="Calibri" w:hAnsi="Calibri"/>
          <w:color w:val="2079c3"/>
          <w:sz w:val="24"/>
          <w:szCs w:val="24"/>
          <w:shd w:fill="d9d9d9" w:val="clear"/>
          <w:rtl w:val="0"/>
        </w:rPr>
        <w:t xml:space="preserve">https://bit.ly/3mBocYw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shd w:fill="d9d9d9" w:val="clear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@TeachNgineering </w:t>
      </w:r>
      <w:hyperlink r:id="rId20">
        <w:r w:rsidDel="00000000" w:rsidR="00000000" w:rsidRPr="00000000">
          <w:rPr>
            <w:rFonts w:ascii="Calibri" w:cs="Calibri" w:eastAsia="Calibri" w:hAnsi="Calibri"/>
            <w:color w:val="dca10d"/>
            <w:sz w:val="24"/>
            <w:szCs w:val="24"/>
            <w:u w:val="single"/>
            <w:rtl w:val="0"/>
          </w:rPr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From school gardening, to classroom renovation. Check out this  website from @TuftsCEEO that provides engineering challenges that are community-based &amp; introduces kids to #engineering as a strategy for tackling real world problems. </w:t>
      </w:r>
      <w:hyperlink r:id="rId2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https://communityengineering.org/resources/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39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Develop #curiosity, creativity and confidence through family-friendly, hands-on activities! Sign up for hundreds of #FREE Technovation Engineering Design Activities with facilitation instructions &amp; videos featuring STEM professionals and mentors. More info: </w:t>
      </w:r>
      <w:hyperlink r:id="rId2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https://www.curiositymachine.org/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@technovation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line="331.2" w:lineRule="auto"/>
        <w:rPr>
          <w:rFonts w:ascii="Calibri" w:cs="Calibri" w:eastAsia="Calibri" w:hAnsi="Calibri"/>
          <w:color w:val="03030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pageBreakBefore w:val="0"/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</w:rPr>
      </w:pPr>
      <w:bookmarkStart w:colFirst="0" w:colLast="0" w:name="_r7ot59c0yksz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pageBreakBefore w:val="0"/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bookmarkStart w:colFirst="0" w:colLast="0" w:name="_if9jpvrvwg3" w:id="3"/>
      <w:bookmarkEnd w:id="3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  <w:rtl w:val="0"/>
        </w:rPr>
        <w:t xml:space="preserve">Social Posts for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Check out this rubric that allows you to assess the maturity of a #partnership &amp; provides some direction for growth!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079c3"/>
          <w:sz w:val="24"/>
          <w:szCs w:val="24"/>
          <w:rtl w:val="0"/>
        </w:rPr>
        <w:t xml:space="preserve">https://bit.ly/3mBmJSi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shd w:fill="d9d9d9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Looking for a good read this December? Check out this book on youth development in out-of-school time settings! It includes a chapter on 10 principles of effective youth development. Read more: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shd w:fill="d9d9d9" w:val="clear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079c3"/>
          <w:sz w:val="24"/>
          <w:szCs w:val="24"/>
          <w:shd w:fill="d9d9d9" w:val="clear"/>
          <w:rtl w:val="0"/>
        </w:rPr>
        <w:t xml:space="preserve">https://bit.ly/2JBbtqf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shd w:fill="d9d9d9" w:val="cle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Last year, @ncld.org  launched an initiative - Why Us? Why Now? Be sure to head over to their website to download this PDF that identifies key strategies, case studies &amp; actions for impact.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079c3"/>
          <w:sz w:val="24"/>
          <w:szCs w:val="24"/>
          <w:rtl w:val="0"/>
        </w:rPr>
        <w:t xml:space="preserve">https://bit.ly/3mwIFhn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it out! @techbridgegirls Essential elements are guiding principles for high-quality, equitable STEM programs for girls. These essential elements are based on Techbridge Girls’ 18 years of experience in the STEM field.​ </w:t>
      </w:r>
      <w:hyperlink r:id="rId23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https://bit.ly/3mH7EOn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3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Check it out! This guide from @techbridgegirls is designed to help you recruit and prepare role models to inspire girls in #STEM.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079c3"/>
          <w:sz w:val="24"/>
          <w:szCs w:val="24"/>
          <w:rtl w:val="0"/>
        </w:rPr>
        <w:t xml:space="preserve">https://bit.ly/2I2P4Sp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shd w:fill="ffffff" w:val="clear"/>
        <w:spacing w:after="240" w:before="240" w:lineRule="auto"/>
        <w:rPr>
          <w:rFonts w:ascii="Calibri" w:cs="Calibri" w:eastAsia="Calibri" w:hAnsi="Calibri"/>
          <w:color w:val="36414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 future engineers it’s important to look at the different kinds of materials and identify their properties. In this activity by @aaas.science kids can examine the properties, limitations &amp; durability of different materials.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079c3"/>
          <w:sz w:val="24"/>
          <w:szCs w:val="24"/>
          <w:rtl w:val="0"/>
        </w:rPr>
        <w:t xml:space="preserve">https://bit.ly/3jsA8td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5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Engineering is all around us &amp; is one of the many reasons we love this activity from @InsideNatGeo, where kids brainstorm solutions to location and water-based issues and discuss how these were addressed in #real projects. </w:t>
      </w:r>
      <w:hyperlink r:id="rId2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https://bit.ly/35XLkcP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How high can a super ball bounce? In this engineering activity, youth explore how engineers might use elasticity of material to help them design products. </w:t>
      </w:r>
      <w:r w:rsidDel="00000000" w:rsidR="00000000" w:rsidRPr="00000000">
        <w:rPr>
          <w:rFonts w:ascii="Calibri" w:cs="Calibri" w:eastAsia="Calibri" w:hAnsi="Calibri"/>
          <w:color w:val="2079c3"/>
          <w:sz w:val="24"/>
          <w:szCs w:val="24"/>
          <w:rtl w:val="0"/>
        </w:rPr>
        <w:t xml:space="preserve">https://bit.ly/3mBocYw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@TeachEngineeringDigitalLibrary</w:t>
      </w:r>
    </w:p>
    <w:p w:rsidR="00000000" w:rsidDel="00000000" w:rsidP="00000000" w:rsidRDefault="00000000" w:rsidRPr="00000000" w14:paraId="00000047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From school gardening, to classroom renovation. Check out this  website from @TuftsCEEO that provides engineering challenges that are community-based &amp; introduces kids to #engineering as a strategy for tackling real world problems. </w:t>
      </w:r>
      <w:hyperlink r:id="rId2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https://communityengineering.org/resources/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8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1"/>
          <w:szCs w:val="21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Develop curiosity, creativity and confidence through family-friendly, hands-on activities! Sign up for hundreds of FREE Technovation Engineering Design Activities with facilitation instructions &amp; videos featuring STEM professionals and mentors. More info: </w:t>
      </w:r>
      <w:hyperlink r:id="rId2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https://www.curiositymachine.org/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  <w:r w:rsidDel="00000000" w:rsidR="00000000" w:rsidRPr="00000000">
        <w:fldChar w:fldCharType="begin"/>
        <w:instrText xml:space="preserve"> HYPERLINK "https://www.facebook.com/technovationglobal#"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1155cc"/>
          <w:sz w:val="21"/>
          <w:szCs w:val="21"/>
          <w:u w:val="single"/>
          <w:rtl w:val="0"/>
        </w:rPr>
        <w:t xml:space="preserve">@technovationglobal</w:t>
      </w:r>
    </w:p>
    <w:p w:rsidR="00000000" w:rsidDel="00000000" w:rsidP="00000000" w:rsidRDefault="00000000" w:rsidRPr="00000000" w14:paraId="00000049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line="331.2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shd w:fill="ffffff" w:val="clear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3"/>
        <w:pageBreakBefore w:val="0"/>
        <w:rPr>
          <w:rFonts w:ascii="Calibri" w:cs="Calibri" w:eastAsia="Calibri" w:hAnsi="Calibri"/>
          <w:sz w:val="24"/>
          <w:szCs w:val="24"/>
        </w:rPr>
      </w:pPr>
      <w:bookmarkStart w:colFirst="0" w:colLast="0" w:name="_9si1nqbnz0ys" w:id="4"/>
      <w:bookmarkEnd w:id="4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  <w:rtl w:val="0"/>
        </w:rPr>
        <w:t xml:space="preserve">Graphics for Twitter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spacing w:after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3"/>
        <w:pageBreakBefore w:val="0"/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</w:rPr>
      </w:pPr>
      <w:bookmarkStart w:colFirst="0" w:colLast="0" w:name="_5u29uossy89f" w:id="5"/>
      <w:bookmarkEnd w:id="5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  <w:rtl w:val="0"/>
        </w:rPr>
        <w:t xml:space="preserve">Graphics for Facebook</w:t>
      </w:r>
    </w:p>
    <w:p w:rsidR="00000000" w:rsidDel="00000000" w:rsidP="00000000" w:rsidRDefault="00000000" w:rsidRPr="00000000" w14:paraId="00000054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9784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9784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9784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9784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97840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spacing w:after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bskids.org/designsquad/pdf/parentseducators/DS_NASA_07OnTarget_LN_CS.pdf" TargetMode="External"/><Relationship Id="rId22" Type="http://schemas.openxmlformats.org/officeDocument/2006/relationships/hyperlink" Target="https://www.curiositymachine.org/" TargetMode="External"/><Relationship Id="rId21" Type="http://schemas.openxmlformats.org/officeDocument/2006/relationships/hyperlink" Target="https://communityengineering.org/resources/" TargetMode="External"/><Relationship Id="rId24" Type="http://schemas.openxmlformats.org/officeDocument/2006/relationships/hyperlink" Target="https://bit.ly/35XLkcP" TargetMode="External"/><Relationship Id="rId23" Type="http://schemas.openxmlformats.org/officeDocument/2006/relationships/hyperlink" Target="https://bit.ly/3mH7EO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-U8gD1-LItsyfWBDSeGZ6oespavkNTsJXjXOswU_mAY/edit?usp=sharing" TargetMode="External"/><Relationship Id="rId26" Type="http://schemas.openxmlformats.org/officeDocument/2006/relationships/hyperlink" Target="https://www.curiositymachine.org/" TargetMode="External"/><Relationship Id="rId25" Type="http://schemas.openxmlformats.org/officeDocument/2006/relationships/hyperlink" Target="https://communityengineering.org/resources/" TargetMode="External"/><Relationship Id="rId28" Type="http://schemas.openxmlformats.org/officeDocument/2006/relationships/image" Target="media/image8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97ig1mRhQOT72fODRxKH61e4IVzdC5cb4bg79GTFbe0/edit?usp=sharing" TargetMode="External"/><Relationship Id="rId29" Type="http://schemas.openxmlformats.org/officeDocument/2006/relationships/image" Target="media/image6.png"/><Relationship Id="rId7" Type="http://schemas.openxmlformats.org/officeDocument/2006/relationships/hyperlink" Target="https://docs.google.com/document/d/1aVa6ZGrjrHgMkh4W6uVQ7UC5pJcJogZYQobaCBR1jFo/edit?usp=sharing" TargetMode="External"/><Relationship Id="rId8" Type="http://schemas.openxmlformats.org/officeDocument/2006/relationships/hyperlink" Target="https://docs.google.com/document/d/1ObZZUazcam1SpfKyYZ904P03C37IAqBHSxDG7kuZsJE/edit?usp=sharing" TargetMode="External"/><Relationship Id="rId31" Type="http://schemas.openxmlformats.org/officeDocument/2006/relationships/image" Target="media/image1.png"/><Relationship Id="rId30" Type="http://schemas.openxmlformats.org/officeDocument/2006/relationships/image" Target="media/image9.png"/><Relationship Id="rId11" Type="http://schemas.openxmlformats.org/officeDocument/2006/relationships/hyperlink" Target="https://docs.google.com/document/d/1PjELvcJtqLuko-5mWR_Ce0kSXtlBETu-NSVIZZg7iZc/edit?usp=sharing" TargetMode="External"/><Relationship Id="rId33" Type="http://schemas.openxmlformats.org/officeDocument/2006/relationships/image" Target="media/image4.png"/><Relationship Id="rId10" Type="http://schemas.openxmlformats.org/officeDocument/2006/relationships/hyperlink" Target="https://docs.google.com/document/d/10J2roaMP7PtRWZFVtPtttfW64cOvxvom5OMgfJbTf74/edit?usp=sharing" TargetMode="External"/><Relationship Id="rId32" Type="http://schemas.openxmlformats.org/officeDocument/2006/relationships/image" Target="media/image10.png"/><Relationship Id="rId13" Type="http://schemas.openxmlformats.org/officeDocument/2006/relationships/hyperlink" Target="https://docs.google.com/document/d/1PVFpn9efDyHkkeJbw8swQq53BBplihKhpXiHzyL3xw4/edit?usp=sharing" TargetMode="External"/><Relationship Id="rId35" Type="http://schemas.openxmlformats.org/officeDocument/2006/relationships/image" Target="media/image3.png"/><Relationship Id="rId12" Type="http://schemas.openxmlformats.org/officeDocument/2006/relationships/hyperlink" Target="https://docs.google.com/document/d/1a36NDDrMB96durfjXAg6MIWpNP0FJ3VLQEECqCoGO8E/edit?usp=sharing" TargetMode="External"/><Relationship Id="rId34" Type="http://schemas.openxmlformats.org/officeDocument/2006/relationships/image" Target="media/image7.png"/><Relationship Id="rId15" Type="http://schemas.openxmlformats.org/officeDocument/2006/relationships/hyperlink" Target="https://www.canva.com/design/DAEH4ORFigk/3L6QyFlQAFNL1XoJJz6uhA/view?utm_content=DAEH4ORFigk&amp;utm_campaign=designshare&amp;utm_medium=link&amp;utm_source=sharebutton&amp;mode=preview" TargetMode="External"/><Relationship Id="rId14" Type="http://schemas.openxmlformats.org/officeDocument/2006/relationships/hyperlink" Target="http://www.milliongirlsmoonshot.org" TargetMode="External"/><Relationship Id="rId36" Type="http://schemas.openxmlformats.org/officeDocument/2006/relationships/image" Target="media/image2.png"/><Relationship Id="rId17" Type="http://schemas.openxmlformats.org/officeDocument/2006/relationships/hyperlink" Target="https://drive.google.com/file/d/1CmhhGcCAs_YxNEuCJ-ZUrqnLeELkyQ6L/view?usp=sharing" TargetMode="External"/><Relationship Id="rId16" Type="http://schemas.openxmlformats.org/officeDocument/2006/relationships/hyperlink" Target="https://www.canva.com/design/DAEH4CQ7PhM/DRTj7Aq5Drtz6h6kfc06Yg/view?utm_content=DAEH4CQ7PhM&amp;utm_campaign=designshare&amp;utm_medium=link&amp;utm_source=sharebutton&amp;mode=preview" TargetMode="External"/><Relationship Id="rId19" Type="http://schemas.openxmlformats.org/officeDocument/2006/relationships/hyperlink" Target="https://bit.ly/35XLkcP" TargetMode="External"/><Relationship Id="rId18" Type="http://schemas.openxmlformats.org/officeDocument/2006/relationships/hyperlink" Target="https://bit.ly/3mH7E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