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66" w:rsidRDefault="00D20F66" w:rsidP="00D20F66">
      <w:pPr>
        <w:rPr>
          <w:b/>
          <w:bCs/>
        </w:rPr>
      </w:pPr>
      <w:r>
        <w:rPr>
          <w:b/>
          <w:bCs/>
        </w:rPr>
        <w:t>Sample Vaping/Tobacco Bill (TN Senate Bill 2079 and TN House Bill 2114)</w:t>
      </w:r>
      <w:r>
        <w:t xml:space="preserve"> </w:t>
      </w:r>
      <w:r>
        <w:rPr>
          <w:b/>
          <w:bCs/>
        </w:rPr>
        <w:t>Posts &amp; Tweets</w:t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 thank you for supporting TN Senate Bill 2079 and TN House Bill 2114 to prevent the next generation of nicotine addicts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 please strengthen and enforce the new federal T-21 law. Support TN Senate Bill 2079 and TN House Bill 2114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 please empower our state and our future by licensing sellers, removing penalties from youth, and supporting tobacco parity. Support TN Senate Bill 2079 and TN House Bill 2114.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 please support TN Senate Bill 2079 and TN House Bill 2114. Nearly 80% of Tennesseans say they are concerned about vaping and the use of e-cigarettes among young people in the state.  (Source: TN Tobacco Opinion Poll 2019)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[@Rep/@Sen], 7 in 10 voters say they are concerned about tobacco use among young people. Please vote yes for TN Senate Bill 2079 and TN House Bill 2114. (Source: TN Tobacco Opinion Poll 2019)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[@Rep/@Sen], Tobacco 21 restrictions are associated with an almost 40% reduction in smoking among 18- to 20-year-olds. Please support TN Senate Bill 2079 and TN House Bill 2114.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[@Rep/@Sen], teen e-cigarette use has doubled in the past two years. Slow this roll when you vote yes on TN Senate Bill 2079 and TN House Bill 2114.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Dear [@Rep/@Sen], 95% of adults who smoke started before age 21. Prevent the next generation of nicotine addicts when you strengthen and enforce the new Federal T-21 law.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 xml:space="preserve">Smoking is the leading cause of preventable death in TN. Ask [@Rep/@Sen] to vote yes on TN Senate Bill 2079 and TN House Bill 2114. 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At 22%, Tennessee’s smoking rate is the 4</w:t>
      </w:r>
      <w:r>
        <w:rPr>
          <w:vertAlign w:val="superscript"/>
        </w:rPr>
        <w:t>th</w:t>
      </w:r>
      <w:r>
        <w:t xml:space="preserve"> worst in the nation according to the CDC. Ask [@Rep/@Sen] to vote yes on TN Senate Bill 2079 and TN House Bill 2114. 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 xml:space="preserve">Smoking costs TN – $2.6 Billion in annual health care costs are directly caused by smoking. Ask [@Rep/@Sen] to vote yes on TN Senate Bill 2079 and TN House Bill 2114. </w:t>
      </w:r>
      <w:r>
        <w:br/>
      </w:r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 xml:space="preserve">Smoking costs TN $150 million each year to treat tobacco-related medical conditions in TennCare enrollees. Ask [@Rep/@Sen] to vote yes on TN Senate Bill 2079 and TN House Bill 2114. </w:t>
      </w:r>
      <w:r>
        <w:br/>
      </w:r>
      <w:bookmarkStart w:id="0" w:name="_GoBack"/>
      <w:bookmarkEnd w:id="0"/>
    </w:p>
    <w:p w:rsidR="00D20F66" w:rsidRDefault="00D20F66" w:rsidP="00D20F66">
      <w:pPr>
        <w:pStyle w:val="ListParagraph"/>
        <w:numPr>
          <w:ilvl w:val="0"/>
          <w:numId w:val="1"/>
        </w:numPr>
      </w:pPr>
      <w:r>
        <w:t>Smoking costs TN businesses $3.59 Billion in smoking-caused productivity losses. Ask [@Rep/@Sen] to vote yes on TN Senate Bill 2079 and TN House Bill 2114.</w:t>
      </w:r>
    </w:p>
    <w:sectPr w:rsidR="00D2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DCD"/>
    <w:multiLevelType w:val="hybridMultilevel"/>
    <w:tmpl w:val="10AE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66"/>
    <w:rsid w:val="00D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25D8"/>
  <w15:chartTrackingRefBased/>
  <w15:docId w15:val="{3F89AC8B-FEFF-443A-8DBF-7A21D267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Nave</dc:creator>
  <cp:keywords/>
  <dc:description/>
  <cp:lastModifiedBy>Kelley Nave</cp:lastModifiedBy>
  <cp:revision>1</cp:revision>
  <dcterms:created xsi:type="dcterms:W3CDTF">2020-03-13T01:48:00Z</dcterms:created>
  <dcterms:modified xsi:type="dcterms:W3CDTF">2020-03-13T11:00:00Z</dcterms:modified>
</cp:coreProperties>
</file>